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1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25.png" ContentType="image/png"/>
  <Override PartName="/word/media/rId36.png" ContentType="image/png"/>
  <Override PartName="/word/media/rId32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3.png" ContentType="image/png"/>
  <Override PartName="/word/media/rId57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№6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системы управления базами данных на примере программного обеспечения MariaDB.</w:t>
      </w:r>
    </w:p>
    <w:bookmarkEnd w:id="20"/>
    <w:bookmarkStart w:id="109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52" w:name="установка-mariadb"/>
    <w:p>
      <w:pPr>
        <w:pStyle w:val="Heading2"/>
      </w:pPr>
      <w:r>
        <w:t xml:space="preserve">2.1 Установка MariaDB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режим суперпользователя и произведена установка пакетов</w:t>
      </w:r>
      <w:r>
        <w:t xml:space="preserve"> </w:t>
      </w:r>
      <w:r>
        <w:rPr>
          <w:rStyle w:val="VerbatimChar"/>
        </w:rPr>
        <w:t xml:space="preserve">mariadb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mariadb-server</w:t>
      </w:r>
      <w:r>
        <w:t xml:space="preserve"> </w:t>
      </w:r>
      <w:r>
        <w:t xml:space="preserve">с использованием менеджера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 В процессе установки были автоматически подключены зависимости и выполнена загрузка необходимых компонентов.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2899431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99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Установка пакетов mariadb и mariadb-server с помощью dnf</w:t>
            </w:r>
          </w:p>
          <w:bookmarkEnd w:id="24"/>
        </w:tc>
      </w:tr>
    </w:tbl>
    <w:p>
      <w:pPr>
        <w:pStyle w:val="BodyText"/>
      </w:pPr>
      <w:r>
        <w:t xml:space="preserve">После установки выполнен запуск службы</w:t>
      </w:r>
      <w:r>
        <w:t xml:space="preserve"> </w:t>
      </w:r>
      <w:r>
        <w:rPr>
          <w:rStyle w:val="VerbatimChar"/>
        </w:rPr>
        <w:t xml:space="preserve">mariadb</w:t>
      </w:r>
      <w:r>
        <w:t xml:space="preserve"> </w:t>
      </w:r>
      <w:r>
        <w:t xml:space="preserve">и добавление её в автозагрузку с помощью</w:t>
      </w:r>
      <w:r>
        <w:t xml:space="preserve"> </w:t>
      </w:r>
      <w:r>
        <w:rPr>
          <w:rStyle w:val="VerbatimChar"/>
        </w:rPr>
        <w:t xml:space="preserve">systemctl start mariadb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systemctl enable mariadb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рис. 3</w:t>
        </w:r>
      </w:hyperlink>
      <w:r>
        <w:t xml:space="preserve">). Созданы символические ссылки в каталогах systemd, что подтверждает успешную регистрацию службы.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1141129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411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Запуск и включение службы mariadb через systemctl</w:t>
            </w:r>
          </w:p>
          <w:bookmarkEnd w:id="28"/>
        </w:tc>
      </w:tr>
    </w:tbl>
    <w:p>
      <w:pPr>
        <w:pStyle w:val="BodyText"/>
      </w:pPr>
      <w:r>
        <w:t xml:space="preserve">Далее проверено, что процесс</w:t>
      </w:r>
      <w:r>
        <w:t xml:space="preserve"> </w:t>
      </w:r>
      <w:r>
        <w:rPr>
          <w:rStyle w:val="VerbatimChar"/>
        </w:rPr>
        <w:t xml:space="preserve">mariadb</w:t>
      </w:r>
      <w:r>
        <w:t xml:space="preserve"> </w:t>
      </w:r>
      <w:r>
        <w:t xml:space="preserve">прослушивает порт 3306, с использованием команды</w:t>
      </w:r>
      <w:r>
        <w:t xml:space="preserve"> </w:t>
      </w:r>
      <w:r>
        <w:rPr>
          <w:rStyle w:val="VerbatimChar"/>
        </w:rPr>
        <w:t xml:space="preserve">ss -tulpen | grep 3306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рис. 3</w:t>
        </w:r>
      </w:hyperlink>
      <w:r>
        <w:t xml:space="preserve">). В выводе отображён процесс</w:t>
      </w:r>
      <w:r>
        <w:t xml:space="preserve"> </w:t>
      </w:r>
      <w:r>
        <w:rPr>
          <w:rStyle w:val="VerbatimChar"/>
        </w:rPr>
        <w:t xml:space="preserve">mariadb</w:t>
      </w:r>
      <w:r>
        <w:t xml:space="preserve">, находящийся в состоянии LISTEN на порту 3306, что подтверждает корректный запуск сервера базы данных.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" w:name="fig-2"/>
          <w:p>
            <w:pPr>
              <w:pStyle w:val="Compact"/>
              <w:jc w:val="center"/>
            </w:pPr>
            <w:r>
              <w:drawing>
                <wp:inline>
                  <wp:extent cx="3733800" cy="1141129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age/2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411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Проверка прослушивания порта 3306 процессом mariadb</w:t>
            </w:r>
          </w:p>
          <w:bookmarkEnd w:id="31"/>
        </w:tc>
      </w:tr>
    </w:tbl>
    <w:p>
      <w:pPr>
        <w:pStyle w:val="BodyText"/>
      </w:pPr>
      <w:r>
        <w:t xml:space="preserve">Выполнен скрипт первичной настройки безопасности</w:t>
      </w:r>
      <w:r>
        <w:t xml:space="preserve"> </w:t>
      </w:r>
      <w:r>
        <w:rPr>
          <w:rStyle w:val="VerbatimChar"/>
        </w:rPr>
        <w:t xml:space="preserve">mysql_secure_installation</w:t>
      </w:r>
      <w:r>
        <w:t xml:space="preserve">. В ходе диалога включена аутентификация через</w:t>
      </w:r>
      <w:r>
        <w:t xml:space="preserve"> </w:t>
      </w:r>
      <w:r>
        <w:rPr>
          <w:rStyle w:val="VerbatimChar"/>
        </w:rPr>
        <w:t xml:space="preserve">unix_socket</w:t>
      </w:r>
      <w:r>
        <w:t xml:space="preserve">, установлен пароль для пользователя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СУБД, удалены анонимные пользователи (</w:t>
      </w:r>
      <w:hyperlink w:anchor="fig-3">
        <w:r>
          <w:rPr>
            <w:rStyle w:val="Hyperlink"/>
          </w:rPr>
          <w:t xml:space="preserve">рис. 4</w:t>
        </w:r>
      </w:hyperlink>
      <w:r>
        <w:t xml:space="preserve">), запрещён удалённый доступ для root и удалена тестовая база данных. После применения изменений произведена перезагрузка таблиц привилегий. (</w:t>
      </w:r>
      <w:hyperlink w:anchor="fig-3-1">
        <w:r>
          <w:rPr>
            <w:rStyle w:val="Hyperlink"/>
          </w:rPr>
          <w:t xml:space="preserve">рис. 5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3"/>
          <w:p>
            <w:pPr>
              <w:pStyle w:val="Compact"/>
              <w:jc w:val="center"/>
            </w:pPr>
            <w:r>
              <w:drawing>
                <wp:inline>
                  <wp:extent cx="3733800" cy="3088082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880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Выполнение mysql_secure_installation и настройка параметров безопасности</w:t>
            </w:r>
          </w:p>
          <w:bookmarkEnd w:id="3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3-1"/>
          <w:p>
            <w:pPr>
              <w:pStyle w:val="Compact"/>
              <w:jc w:val="center"/>
            </w:pPr>
            <w:r>
              <w:drawing>
                <wp:inline>
                  <wp:extent cx="3733800" cy="2447614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3-1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76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Выполнение mysql_secure_installation и настройка параметров безопасности</w:t>
            </w:r>
          </w:p>
          <w:bookmarkEnd w:id="39"/>
        </w:tc>
      </w:tr>
    </w:tbl>
    <w:p>
      <w:pPr>
        <w:pStyle w:val="BodyText"/>
      </w:pPr>
      <w:r>
        <w:t xml:space="preserve">После завершения настройки выполнен вход в систему управления базами данных от имени администратора с помощью</w:t>
      </w:r>
      <w:r>
        <w:t xml:space="preserve"> </w:t>
      </w:r>
      <w:r>
        <w:rPr>
          <w:rStyle w:val="VerbatimChar"/>
        </w:rPr>
        <w:t xml:space="preserve">mysql -u root -p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рис. 6</w:t>
        </w:r>
      </w:hyperlink>
      <w:r>
        <w:t xml:space="preserve">). Отображена информация о версии сервера MariaDB и параметрах подключения.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4"/>
          <w:p>
            <w:pPr>
              <w:pStyle w:val="Compact"/>
              <w:jc w:val="center"/>
            </w:pPr>
            <w:r>
              <w:drawing>
                <wp:inline>
                  <wp:extent cx="3733800" cy="810366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10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Вход в MariaDB под пользователем root</w:t>
            </w:r>
          </w:p>
          <w:bookmarkEnd w:id="43"/>
        </w:tc>
      </w:tr>
    </w:tbl>
    <w:p>
      <w:pPr>
        <w:pStyle w:val="BodyText"/>
      </w:pPr>
      <w:r>
        <w:t xml:space="preserve">В интерактивной оболочке MariaDB выполнена команда для просмотра списка доступных клиентских команд (</w:t>
      </w:r>
      <w:hyperlink w:anchor="fig-5">
        <w:r>
          <w:rPr>
            <w:rStyle w:val="Hyperlink"/>
          </w:rPr>
          <w:t xml:space="preserve">рис. 7</w:t>
        </w:r>
      </w:hyperlink>
      <w:r>
        <w:t xml:space="preserve">). В выводе представлен перечень управляющих команд консольного клиента.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5"/>
          <w:p>
            <w:pPr>
              <w:pStyle w:val="Compact"/>
              <w:jc w:val="center"/>
            </w:pPr>
            <w:r>
              <w:drawing>
                <wp:inline>
                  <wp:extent cx="3733800" cy="2896811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968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Список клиентских команд MariaDB</w:t>
            </w:r>
          </w:p>
          <w:bookmarkEnd w:id="47"/>
        </w:tc>
      </w:tr>
    </w:tbl>
    <w:p>
      <w:pPr>
        <w:pStyle w:val="BodyText"/>
      </w:pPr>
      <w:r>
        <w:t xml:space="preserve">С использованием SQL-запроса</w:t>
      </w:r>
      <w:r>
        <w:t xml:space="preserve"> </w:t>
      </w:r>
      <w:r>
        <w:rPr>
          <w:rStyle w:val="VerbatimChar"/>
        </w:rPr>
        <w:t xml:space="preserve">SHOW DATABASES;</w:t>
      </w:r>
      <w:r>
        <w:t xml:space="preserve"> </w:t>
      </w:r>
      <w:r>
        <w:t xml:space="preserve">получен список доступных системных баз данных (</w:t>
      </w:r>
      <w:hyperlink w:anchor="fig-6">
        <w:r>
          <w:rPr>
            <w:rStyle w:val="Hyperlink"/>
          </w:rPr>
          <w:t xml:space="preserve">рис. 8</w:t>
        </w:r>
      </w:hyperlink>
      <w:r>
        <w:t xml:space="preserve">). В системе присутствуют базы данных:</w:t>
      </w:r>
      <w:r>
        <w:t xml:space="preserve"> </w:t>
      </w:r>
      <w:r>
        <w:rPr>
          <w:rStyle w:val="VerbatimChar"/>
        </w:rPr>
        <w:t xml:space="preserve">information_schema</w:t>
      </w:r>
      <w:r>
        <w:t xml:space="preserve">,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,</w:t>
      </w:r>
      <w:r>
        <w:t xml:space="preserve"> </w:t>
      </w:r>
      <w:r>
        <w:rPr>
          <w:rStyle w:val="VerbatimChar"/>
        </w:rPr>
        <w:t xml:space="preserve">performance_schema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6"/>
          <w:p>
            <w:pPr>
              <w:pStyle w:val="Compact"/>
              <w:jc w:val="center"/>
            </w:pPr>
            <w:r>
              <w:drawing>
                <wp:inline>
                  <wp:extent cx="3733800" cy="1684452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/6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844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Отображение списка системных баз данных (SHOW DATABASES)</w:t>
            </w:r>
          </w:p>
          <w:bookmarkEnd w:id="51"/>
        </w:tc>
      </w:tr>
    </w:tbl>
    <w:bookmarkEnd w:id="52"/>
    <w:bookmarkStart w:id="69" w:name="конфигурация-кодировки-символов"/>
    <w:p>
      <w:pPr>
        <w:pStyle w:val="Heading2"/>
      </w:pPr>
      <w:r>
        <w:t xml:space="preserve">2.2 Конфигурация кодировки символов</w:t>
      </w:r>
    </w:p>
    <w:p>
      <w:pPr>
        <w:pStyle w:val="FirstParagraph"/>
      </w:pPr>
      <w:r>
        <w:t xml:space="preserve">Выполнен вход в MariaDB от имени администратора базы данных с использованием команды</w:t>
      </w:r>
      <w:r>
        <w:t xml:space="preserve"> </w:t>
      </w:r>
      <w:r>
        <w:rPr>
          <w:rStyle w:val="VerbatimChar"/>
        </w:rPr>
        <w:t xml:space="preserve">mysql -u root -p</w:t>
      </w:r>
      <w:r>
        <w:t xml:space="preserve">. После аутентификации выведена информация о версии сервера и установленном соединении (</w:t>
      </w:r>
      <w:hyperlink w:anchor="fig-7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7"/>
          <w:p>
            <w:pPr>
              <w:pStyle w:val="Compact"/>
              <w:jc w:val="center"/>
            </w:pPr>
            <w:r>
              <w:drawing>
                <wp:inline>
                  <wp:extent cx="3733800" cy="3012667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126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Вход в MariaDB и выполнение команды status (до изменения кодировки)</w:t>
            </w:r>
          </w:p>
          <w:bookmarkEnd w:id="56"/>
        </w:tc>
      </w:tr>
    </w:tbl>
    <w:p>
      <w:pPr>
        <w:pStyle w:val="BodyText"/>
      </w:pPr>
      <w:r>
        <w:t xml:space="preserve">Из интерактивной оболочки выполнена команда</w:t>
      </w:r>
      <w:r>
        <w:t xml:space="preserve"> </w:t>
      </w:r>
      <w:r>
        <w:rPr>
          <w:rStyle w:val="VerbatimChar"/>
        </w:rPr>
        <w:t xml:space="preserve">status</w:t>
      </w:r>
      <w:r>
        <w:t xml:space="preserve">, которая отобразила текущее состояние сервера (</w:t>
      </w:r>
      <w:hyperlink w:anchor="fig-7">
        <w:r>
          <w:rPr>
            <w:rStyle w:val="Hyperlink"/>
          </w:rPr>
          <w:t xml:space="preserve">рис. 9</w:t>
        </w:r>
      </w:hyperlink>
      <w:r>
        <w:t xml:space="preserve">). В выводе указаны: идентификатор соединения (Connection id), текущий пользователь (root@localhost), способ подключения (Localhost via UNIX socket), версия сервера (10.5.29-MariaDB), а также параметры кодировки. До изменения конфигурации значения</w:t>
      </w:r>
      <w:r>
        <w:t xml:space="preserve"> </w:t>
      </w:r>
      <w:r>
        <w:rPr>
          <w:rStyle w:val="VerbatimChar"/>
        </w:rPr>
        <w:t xml:space="preserve">Server characterset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Db characterset</w:t>
      </w:r>
      <w:r>
        <w:t xml:space="preserve"> </w:t>
      </w:r>
      <w:r>
        <w:t xml:space="preserve">установлены в</w:t>
      </w:r>
      <w:r>
        <w:t xml:space="preserve"> </w:t>
      </w:r>
      <w:r>
        <w:rPr>
          <w:rStyle w:val="VerbatimChar"/>
        </w:rPr>
        <w:t xml:space="preserve">latin1</w:t>
      </w:r>
      <w:r>
        <w:t xml:space="preserve">, а</w:t>
      </w:r>
      <w:r>
        <w:t xml:space="preserve"> </w:t>
      </w:r>
      <w:r>
        <w:rPr>
          <w:rStyle w:val="VerbatimChar"/>
        </w:rPr>
        <w:t xml:space="preserve">Client characterset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Conn. characterset</w:t>
      </w:r>
      <w:r>
        <w:t xml:space="preserve"> </w:t>
      </w:r>
      <w:r>
        <w:t xml:space="preserve">— в</w:t>
      </w:r>
      <w:r>
        <w:t xml:space="preserve"> </w:t>
      </w:r>
      <w:r>
        <w:rPr>
          <w:rStyle w:val="VerbatimChar"/>
        </w:rPr>
        <w:t xml:space="preserve">utf8</w:t>
      </w:r>
      <w:r>
        <w:t xml:space="preserve">.</w:t>
      </w:r>
    </w:p>
    <w:p>
      <w:pPr>
        <w:pStyle w:val="BodyText"/>
      </w:pPr>
      <w:r>
        <w:t xml:space="preserve">Далее в каталоге</w:t>
      </w:r>
      <w:r>
        <w:t xml:space="preserve"> </w:t>
      </w:r>
      <w:r>
        <w:rPr>
          <w:rStyle w:val="VerbatimChar"/>
        </w:rPr>
        <w:t xml:space="preserve">/etc/my.cnf.d</w:t>
      </w:r>
      <w:r>
        <w:t xml:space="preserve"> </w:t>
      </w:r>
      <w:r>
        <w:t xml:space="preserve">создан файл</w:t>
      </w:r>
      <w:r>
        <w:t xml:space="preserve"> </w:t>
      </w:r>
      <w:r>
        <w:rPr>
          <w:rStyle w:val="VerbatimChar"/>
        </w:rPr>
        <w:t xml:space="preserve">utf8.cnf</w:t>
      </w:r>
      <w:r>
        <w:t xml:space="preserve"> </w:t>
      </w:r>
      <w:r>
        <w:t xml:space="preserve">и открыт для редактирования (</w:t>
      </w:r>
      <w:hyperlink w:anchor="fig-8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8"/>
          <w:p>
            <w:pPr>
              <w:pStyle w:val="Compact"/>
              <w:jc w:val="center"/>
            </w:pPr>
            <w:r>
              <w:drawing>
                <wp:inline>
                  <wp:extent cx="3733800" cy="371465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1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Создание файла utf8.cnf в каталоге /etc/my.cnf.d</w:t>
            </w:r>
          </w:p>
          <w:bookmarkEnd w:id="60"/>
        </w:tc>
      </w:tr>
    </w:tbl>
    <w:p>
      <w:pPr>
        <w:pStyle w:val="BodyText"/>
      </w:pPr>
      <w:r>
        <w:t xml:space="preserve">В файл добавлена конфигурация:</w:t>
      </w:r>
    </w:p>
    <w:p>
      <w:pPr>
        <w:pStyle w:val="SourceCode"/>
      </w:pPr>
      <w:r>
        <w:rPr>
          <w:rStyle w:val="VerbatimChar"/>
        </w:rPr>
        <w:t xml:space="preserve">[client]</w:t>
      </w:r>
      <w:r>
        <w:br/>
      </w:r>
      <w:r>
        <w:rPr>
          <w:rStyle w:val="VerbatimChar"/>
        </w:rPr>
        <w:t xml:space="preserve">default-character-set = utf8</w:t>
      </w:r>
      <w:r>
        <w:br/>
      </w:r>
      <w:r>
        <w:rPr>
          <w:rStyle w:val="VerbatimChar"/>
        </w:rPr>
        <w:t xml:space="preserve">[mysqld]</w:t>
      </w:r>
      <w:r>
        <w:br/>
      </w:r>
      <w:r>
        <w:rPr>
          <w:rStyle w:val="VerbatimChar"/>
        </w:rPr>
        <w:t xml:space="preserve">character-set-server = utf8</w:t>
      </w:r>
    </w:p>
    <w:p>
      <w:pPr>
        <w:pStyle w:val="FirstParagraph"/>
      </w:pPr>
      <w:r>
        <w:t xml:space="preserve">Данные параметры задают кодировку</w:t>
      </w:r>
      <w:r>
        <w:t xml:space="preserve"> </w:t>
      </w:r>
      <w:r>
        <w:rPr>
          <w:rStyle w:val="VerbatimChar"/>
        </w:rPr>
        <w:t xml:space="preserve">utf8</w:t>
      </w:r>
      <w:r>
        <w:t xml:space="preserve"> </w:t>
      </w:r>
      <w:r>
        <w:t xml:space="preserve">по умолчанию для клиентских подключений и для сервера MariaDB (</w:t>
      </w:r>
      <w:hyperlink w:anchor="fig-9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9"/>
          <w:p>
            <w:pPr>
              <w:pStyle w:val="Compact"/>
              <w:jc w:val="center"/>
            </w:pPr>
            <w:r>
              <w:drawing>
                <wp:inline>
                  <wp:extent cx="3733800" cy="1320383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203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Содержимое файла utf8.cnf с параметрами кодировки UTF-8</w:t>
            </w:r>
          </w:p>
          <w:bookmarkEnd w:id="64"/>
        </w:tc>
      </w:tr>
    </w:tbl>
    <w:p>
      <w:pPr>
        <w:pStyle w:val="BodyText"/>
      </w:pPr>
      <w:r>
        <w:t xml:space="preserve">После внесения изменений выполнен перезапуск службы MariaDB командой</w:t>
      </w:r>
      <w:r>
        <w:t xml:space="preserve"> </w:t>
      </w:r>
      <w:r>
        <w:rPr>
          <w:rStyle w:val="VerbatimChar"/>
        </w:rPr>
        <w:t xml:space="preserve">systemctl restart mariadb</w:t>
      </w:r>
      <w:r>
        <w:t xml:space="preserve">, затем произведён повторный вход в систему и выполнена команда</w:t>
      </w:r>
      <w:r>
        <w:t xml:space="preserve"> </w:t>
      </w:r>
      <w:r>
        <w:rPr>
          <w:rStyle w:val="VerbatimChar"/>
        </w:rPr>
        <w:t xml:space="preserve">status</w:t>
      </w:r>
      <w:r>
        <w:t xml:space="preserve"> </w:t>
      </w:r>
      <w:r>
        <w:t xml:space="preserve">(</w:t>
      </w:r>
      <w:hyperlink w:anchor="fig-10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10"/>
          <w:p>
            <w:pPr>
              <w:pStyle w:val="Compact"/>
              <w:jc w:val="center"/>
            </w:pPr>
            <w:r>
              <w:drawing>
                <wp:inline>
                  <wp:extent cx="3733800" cy="2865474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65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Проверка статуса MariaDB после изменения кодировки</w:t>
            </w:r>
          </w:p>
          <w:bookmarkEnd w:id="68"/>
        </w:tc>
      </w:tr>
    </w:tbl>
    <w:p>
      <w:pPr>
        <w:pStyle w:val="BodyText"/>
      </w:pPr>
      <w:r>
        <w:t xml:space="preserve">В результате изменения конфигурации параметры</w:t>
      </w:r>
      <w:r>
        <w:t xml:space="preserve"> </w:t>
      </w:r>
      <w:r>
        <w:rPr>
          <w:rStyle w:val="VerbatimChar"/>
        </w:rPr>
        <w:t xml:space="preserve">Server characterset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Db characterset</w:t>
      </w:r>
      <w:r>
        <w:t xml:space="preserve"> </w:t>
      </w:r>
      <w:r>
        <w:t xml:space="preserve">изменились с</w:t>
      </w:r>
      <w:r>
        <w:t xml:space="preserve"> </w:t>
      </w:r>
      <w:r>
        <w:rPr>
          <w:rStyle w:val="VerbatimChar"/>
        </w:rPr>
        <w:t xml:space="preserve">latin1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utf8</w:t>
      </w:r>
      <w:r>
        <w:t xml:space="preserve">. Параметры</w:t>
      </w:r>
      <w:r>
        <w:t xml:space="preserve"> </w:t>
      </w:r>
      <w:r>
        <w:rPr>
          <w:rStyle w:val="VerbatimChar"/>
        </w:rPr>
        <w:t xml:space="preserve">Client characterset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Conn. characterset</w:t>
      </w:r>
      <w:r>
        <w:t xml:space="preserve"> </w:t>
      </w:r>
      <w:r>
        <w:t xml:space="preserve">также установлены в</w:t>
      </w:r>
      <w:r>
        <w:t xml:space="preserve"> </w:t>
      </w:r>
      <w:r>
        <w:rPr>
          <w:rStyle w:val="VerbatimChar"/>
        </w:rPr>
        <w:t xml:space="preserve">utf8</w:t>
      </w:r>
      <w:r>
        <w:t xml:space="preserve">. Это подтверждает корректное применение новой конфигурации кодировки после перезапуска сервера.</w:t>
      </w:r>
    </w:p>
    <w:bookmarkEnd w:id="69"/>
    <w:bookmarkStart w:id="90" w:name="создание-базы-данных"/>
    <w:p>
      <w:pPr>
        <w:pStyle w:val="Heading2"/>
      </w:pPr>
      <w:r>
        <w:t xml:space="preserve">2.3 Создание базы данных</w:t>
      </w:r>
    </w:p>
    <w:p>
      <w:pPr>
        <w:pStyle w:val="FirstParagraph"/>
      </w:pPr>
      <w:r>
        <w:t xml:space="preserve">Выполнен вход в MariaDB под пользователем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с использованием команды</w:t>
      </w:r>
      <w:r>
        <w:t xml:space="preserve"> </w:t>
      </w:r>
      <w:r>
        <w:rPr>
          <w:rStyle w:val="VerbatimChar"/>
        </w:rPr>
        <w:t xml:space="preserve">mysql -u root -p</w:t>
      </w:r>
      <w:r>
        <w:t xml:space="preserve"> </w:t>
      </w:r>
      <w:r>
        <w:t xml:space="preserve">(</w:t>
      </w:r>
      <w:hyperlink w:anchor="fig-11">
        <w:r>
          <w:rPr>
            <w:rStyle w:val="Hyperlink"/>
          </w:rPr>
          <w:t xml:space="preserve">рис. 13</w:t>
        </w:r>
      </w:hyperlink>
      <w:r>
        <w:t xml:space="preserve">). После аутентификации отображена информация о версии сервера и установленном соединении.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11"/>
          <w:p>
            <w:pPr>
              <w:pStyle w:val="Compact"/>
              <w:jc w:val="center"/>
            </w:pPr>
            <w:r>
              <w:drawing>
                <wp:inline>
                  <wp:extent cx="3733800" cy="976733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67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Вход в MariaDB под пользователем root</w:t>
            </w:r>
          </w:p>
          <w:bookmarkEnd w:id="73"/>
        </w:tc>
      </w:tr>
    </w:tbl>
    <w:p>
      <w:pPr>
        <w:pStyle w:val="BodyText"/>
      </w:pPr>
      <w:r>
        <w:t xml:space="preserve">Создана база данных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 </w:t>
      </w:r>
      <w:r>
        <w:t xml:space="preserve">с кодировкой</w:t>
      </w:r>
      <w:r>
        <w:t xml:space="preserve"> </w:t>
      </w:r>
      <w:r>
        <w:rPr>
          <w:rStyle w:val="VerbatimChar"/>
        </w:rPr>
        <w:t xml:space="preserve">utf8</w:t>
      </w:r>
      <w:r>
        <w:t xml:space="preserve"> </w:t>
      </w:r>
      <w:r>
        <w:t xml:space="preserve">и сопоставлением</w:t>
      </w:r>
      <w:r>
        <w:t xml:space="preserve"> </w:t>
      </w:r>
      <w:r>
        <w:rPr>
          <w:rStyle w:val="VerbatimChar"/>
        </w:rPr>
        <w:t xml:space="preserve">utf8_general_ci</w:t>
      </w:r>
      <w:r>
        <w:t xml:space="preserve">, затем выполнен переход к ней и проверено отсутствие таблиц командой</w:t>
      </w:r>
      <w:r>
        <w:t xml:space="preserve"> </w:t>
      </w:r>
      <w:r>
        <w:rPr>
          <w:rStyle w:val="VerbatimChar"/>
        </w:rPr>
        <w:t xml:space="preserve">SHOW TABLES;</w:t>
      </w:r>
      <w:r>
        <w:t xml:space="preserve"> </w:t>
      </w:r>
      <w:r>
        <w:t xml:space="preserve">(</w:t>
      </w:r>
      <w:hyperlink w:anchor="fig-12">
        <w:r>
          <w:rPr>
            <w:rStyle w:val="Hyperlink"/>
          </w:rPr>
          <w:t xml:space="preserve">рис. 14</w:t>
        </w:r>
      </w:hyperlink>
      <w:r>
        <w:t xml:space="preserve">). База данных успешно создана, на момент проверки таблицы отсутствуют.</w:t>
      </w:r>
    </w:p>
    <w:p>
      <w:pPr>
        <w:pStyle w:val="BodyText"/>
      </w:pPr>
      <w:r>
        <w:t xml:space="preserve">Создана таблица</w:t>
      </w:r>
      <w:r>
        <w:t xml:space="preserve"> </w:t>
      </w:r>
      <w:r>
        <w:rPr>
          <w:rStyle w:val="VerbatimChar"/>
        </w:rPr>
        <w:t xml:space="preserve">city</w:t>
      </w:r>
      <w:r>
        <w:t xml:space="preserve"> </w:t>
      </w:r>
      <w:r>
        <w:t xml:space="preserve">с полями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city</w:t>
      </w:r>
      <w:r>
        <w:t xml:space="preserve"> </w:t>
      </w:r>
      <w:r>
        <w:t xml:space="preserve">типа</w:t>
      </w:r>
      <w:r>
        <w:t xml:space="preserve"> </w:t>
      </w:r>
      <w:r>
        <w:rPr>
          <w:rStyle w:val="VerbatimChar"/>
        </w:rPr>
        <w:t xml:space="preserve">VARCHAR(40)</w:t>
      </w:r>
      <w:r>
        <w:t xml:space="preserve">. В таблицу добавлены записи: Иванов — Москва, Петров — Сочи, Сидоров — Дубна.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2"/>
          <w:p>
            <w:pPr>
              <w:pStyle w:val="Compact"/>
              <w:jc w:val="center"/>
            </w:pPr>
            <w:r>
              <w:drawing>
                <wp:inline>
                  <wp:extent cx="3733800" cy="1630583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05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Создание базы данных addressbook и проверка списка таблиц</w:t>
            </w:r>
          </w:p>
          <w:bookmarkEnd w:id="77"/>
        </w:tc>
      </w:tr>
    </w:tbl>
    <w:p>
      <w:pPr>
        <w:pStyle w:val="BodyText"/>
      </w:pPr>
      <w:r>
        <w:t xml:space="preserve">Выполнен запрос</w:t>
      </w:r>
      <w:r>
        <w:t xml:space="preserve"> </w:t>
      </w:r>
      <w:r>
        <w:rPr>
          <w:rStyle w:val="VerbatimChar"/>
        </w:rPr>
        <w:t xml:space="preserve">SELECT * FROM city;</w:t>
      </w:r>
      <w:r>
        <w:t xml:space="preserve"> </w:t>
      </w:r>
      <w:r>
        <w:t xml:space="preserve">(</w:t>
      </w:r>
      <w:hyperlink w:anchor="fig-13">
        <w:r>
          <w:rPr>
            <w:rStyle w:val="Hyperlink"/>
          </w:rPr>
          <w:t xml:space="preserve">рис. 15</w:t>
        </w:r>
      </w:hyperlink>
      <w:r>
        <w:t xml:space="preserve">). Результат запроса отображает три строки, соответствующие введённым данным, что подтверждает корректность создания таблицы и вставки записей.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3"/>
          <w:p>
            <w:pPr>
              <w:pStyle w:val="Compact"/>
              <w:jc w:val="center"/>
            </w:pPr>
            <w:r>
              <w:drawing>
                <wp:inline>
                  <wp:extent cx="3733800" cy="1117008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17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Создание таблицы city, вставка данных и результат SELECT * FROM city</w:t>
            </w:r>
          </w:p>
          <w:bookmarkEnd w:id="81"/>
        </w:tc>
      </w:tr>
    </w:tbl>
    <w:p>
      <w:pPr>
        <w:pStyle w:val="BodyText"/>
      </w:pPr>
      <w:r>
        <w:t xml:space="preserve">Создан пользователь</w:t>
      </w:r>
      <w:r>
        <w:t xml:space="preserve"> </w:t>
      </w:r>
      <w:r>
        <w:rPr>
          <w:rStyle w:val="VerbatimChar"/>
        </w:rPr>
        <w:t xml:space="preserve">alkamal@'%'</w:t>
      </w:r>
      <w:r>
        <w:t xml:space="preserve"> </w:t>
      </w:r>
      <w:r>
        <w:t xml:space="preserve">с паролем и предоставлены права</w:t>
      </w:r>
      <w:r>
        <w:t xml:space="preserve"> </w:t>
      </w:r>
      <w:r>
        <w:rPr>
          <w:rStyle w:val="VerbatimChar"/>
        </w:rPr>
        <w:t xml:space="preserve">SELECT</w:t>
      </w:r>
      <w:r>
        <w:t xml:space="preserve">,</w:t>
      </w:r>
      <w:r>
        <w:t xml:space="preserve"> </w:t>
      </w:r>
      <w:r>
        <w:rPr>
          <w:rStyle w:val="VerbatimChar"/>
        </w:rPr>
        <w:t xml:space="preserve">INSERT</w:t>
      </w:r>
      <w:r>
        <w:t xml:space="preserve">,</w:t>
      </w:r>
      <w:r>
        <w:t xml:space="preserve"> </w:t>
      </w:r>
      <w:r>
        <w:rPr>
          <w:rStyle w:val="VerbatimChar"/>
        </w:rPr>
        <w:t xml:space="preserve">UPDATE</w:t>
      </w:r>
      <w:r>
        <w:t xml:space="preserve">,</w:t>
      </w:r>
      <w:r>
        <w:t xml:space="preserve"> </w:t>
      </w:r>
      <w:r>
        <w:rPr>
          <w:rStyle w:val="VerbatimChar"/>
        </w:rPr>
        <w:t xml:space="preserve">DELETE</w:t>
      </w:r>
      <w:r>
        <w:t xml:space="preserve"> </w:t>
      </w:r>
      <w:r>
        <w:t xml:space="preserve">на базу данных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. После выполнения</w:t>
      </w:r>
      <w:r>
        <w:t xml:space="preserve"> </w:t>
      </w:r>
      <w:r>
        <w:rPr>
          <w:rStyle w:val="VerbatimChar"/>
        </w:rPr>
        <w:t xml:space="preserve">FLUSH PRIVILEGES;</w:t>
      </w:r>
      <w:r>
        <w:t xml:space="preserve"> </w:t>
      </w:r>
      <w:r>
        <w:t xml:space="preserve">изменения прав вступили в силу. Командой</w:t>
      </w:r>
      <w:r>
        <w:t xml:space="preserve"> </w:t>
      </w:r>
      <w:r>
        <w:rPr>
          <w:rStyle w:val="VerbatimChar"/>
        </w:rPr>
        <w:t xml:space="preserve">DESCRIBE city;</w:t>
      </w:r>
      <w:r>
        <w:t xml:space="preserve"> </w:t>
      </w:r>
      <w:r>
        <w:t xml:space="preserve">получена структура таблицы (</w:t>
      </w:r>
      <w:hyperlink w:anchor="fig-14">
        <w:r>
          <w:rPr>
            <w:rStyle w:val="Hyperlink"/>
          </w:rPr>
          <w:t xml:space="preserve">рис. 16</w:t>
        </w:r>
      </w:hyperlink>
      <w:r>
        <w:t xml:space="preserve">). Таблица содержит два поля: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city</w:t>
      </w:r>
      <w:r>
        <w:t xml:space="preserve">, оба типа</w:t>
      </w:r>
      <w:r>
        <w:t xml:space="preserve"> </w:t>
      </w:r>
      <w:r>
        <w:rPr>
          <w:rStyle w:val="VerbatimChar"/>
        </w:rPr>
        <w:t xml:space="preserve">VARCHAR(40)</w:t>
      </w:r>
      <w:r>
        <w:t xml:space="preserve">, допускающие значение</w:t>
      </w:r>
      <w:r>
        <w:t xml:space="preserve"> </w:t>
      </w:r>
      <w:r>
        <w:rPr>
          <w:rStyle w:val="VerbatimChar"/>
        </w:rPr>
        <w:t xml:space="preserve">NULL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4"/>
          <w:p>
            <w:pPr>
              <w:pStyle w:val="Compact"/>
              <w:jc w:val="center"/>
            </w:pPr>
            <w:r>
              <w:drawing>
                <wp:inline>
                  <wp:extent cx="3733800" cy="1633906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3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Создание пользователя, назначение прав и описание структуры таблицы city</w:t>
            </w:r>
          </w:p>
          <w:bookmarkEnd w:id="85"/>
        </w:tc>
      </w:tr>
    </w:tbl>
    <w:p>
      <w:pPr>
        <w:pStyle w:val="BodyText"/>
      </w:pPr>
      <w:r>
        <w:t xml:space="preserve">После выхода из MariaDB выполнена проверка списка баз данных с помощью</w:t>
      </w:r>
      <w:r>
        <w:t xml:space="preserve"> </w:t>
      </w:r>
      <w:r>
        <w:rPr>
          <w:rStyle w:val="VerbatimChar"/>
        </w:rPr>
        <w:t xml:space="preserve">mysqlshow -u root -p</w:t>
      </w:r>
      <w:r>
        <w:t xml:space="preserve">, а также просмотр таблиц базы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 </w:t>
      </w:r>
      <w:r>
        <w:t xml:space="preserve">под пользователями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alkamal</w:t>
      </w:r>
      <w:r>
        <w:t xml:space="preserve"> </w:t>
      </w:r>
      <w:r>
        <w:t xml:space="preserve">(</w:t>
      </w:r>
      <w:hyperlink w:anchor="fig-15">
        <w:r>
          <w:rPr>
            <w:rStyle w:val="Hyperlink"/>
          </w:rPr>
          <w:t xml:space="preserve">рис. 17</w:t>
        </w:r>
      </w:hyperlink>
      <w:r>
        <w:t xml:space="preserve">). В списке присутствует база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, а в её составе отображается таблица</w:t>
      </w:r>
      <w:r>
        <w:t xml:space="preserve"> </w:t>
      </w:r>
      <w:r>
        <w:rPr>
          <w:rStyle w:val="VerbatimChar"/>
        </w:rPr>
        <w:t xml:space="preserve">city</w:t>
      </w:r>
      <w:r>
        <w:t xml:space="preserve">, что подтверждает корректность создания базы данных и настройки прав доступа.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5"/>
          <w:p>
            <w:pPr>
              <w:pStyle w:val="Compact"/>
              <w:jc w:val="center"/>
            </w:pPr>
            <w:r>
              <w:drawing>
                <wp:inline>
                  <wp:extent cx="3733800" cy="2138960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3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Просмотр баз данных и таблиц addressbook с помощью mysqlshow</w:t>
            </w:r>
          </w:p>
          <w:bookmarkEnd w:id="89"/>
        </w:tc>
      </w:tr>
    </w:tbl>
    <w:bookmarkEnd w:id="90"/>
    <w:bookmarkStart w:id="95" w:name="резервные-копии"/>
    <w:p>
      <w:pPr>
        <w:pStyle w:val="Heading2"/>
      </w:pPr>
      <w:r>
        <w:t xml:space="preserve">2.4 Резервные копии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создан каталог для хранения резервных копий с использованием команды</w:t>
      </w:r>
      <w:r>
        <w:t xml:space="preserve"> </w:t>
      </w:r>
      <w:r>
        <w:rPr>
          <w:rStyle w:val="VerbatimChar"/>
        </w:rPr>
        <w:t xml:space="preserve">mkdir -p /var/backup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Каталог предназначен для размещения дампов базы данных.</w:t>
      </w:r>
    </w:p>
    <w:p>
      <w:pPr>
        <w:pStyle w:val="BodyText"/>
      </w:pPr>
      <w:r>
        <w:t xml:space="preserve">Выполнено создание полной резервной копии базы данных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mysqldump -u root -p addressbook &gt; /var/backup/addressbook.sql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В результате сформирован SQL-файл, содержащий структуру таблиц и данные базы.</w:t>
      </w:r>
    </w:p>
    <w:p>
      <w:pPr>
        <w:pStyle w:val="BodyText"/>
      </w:pPr>
      <w:r>
        <w:t xml:space="preserve">Создана сжатая резервная копия базы данных с использованием конвейера и утилиты</w:t>
      </w:r>
      <w:r>
        <w:t xml:space="preserve"> </w:t>
      </w:r>
      <w:r>
        <w:rPr>
          <w:rStyle w:val="VerbatimChar"/>
        </w:rPr>
        <w:t xml:space="preserve">gzip</w:t>
      </w:r>
      <w:r>
        <w:t xml:space="preserve">:</w:t>
      </w:r>
      <w:r>
        <w:t xml:space="preserve"> </w:t>
      </w:r>
      <w:r>
        <w:rPr>
          <w:rStyle w:val="VerbatimChar"/>
        </w:rPr>
        <w:t xml:space="preserve">mysqldump -u root -p addressbook | gzip &gt; /var/backup/addressbook.sql.gz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В результате получен архивированный файл дампа.</w:t>
      </w:r>
    </w:p>
    <w:p>
      <w:pPr>
        <w:pStyle w:val="BodyText"/>
      </w:pPr>
      <w:r>
        <w:t xml:space="preserve">Дополнительно выполнено создание сжатой резервной копии с указанием даты и времени создания файла:</w:t>
      </w:r>
      <w:r>
        <w:t xml:space="preserve"> </w:t>
      </w:r>
      <w:r>
        <w:rPr>
          <w:rStyle w:val="VerbatimChar"/>
        </w:rPr>
        <w:t xml:space="preserve">mysqldump -u root -p addressbook | gzip &gt; $(date +/var/backup/addressbook.%Y%m%d.%H%M%S.sql.gz)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Имя файла автоматически формируется с добавлением временной метки.</w:t>
      </w:r>
    </w:p>
    <w:p>
      <w:pPr>
        <w:pStyle w:val="BodyText"/>
      </w:pPr>
      <w:r>
        <w:t xml:space="preserve">Произведено восстановление базы данных из обычной резервной копии командой</w:t>
      </w:r>
      <w:r>
        <w:t xml:space="preserve"> </w:t>
      </w:r>
      <w:r>
        <w:rPr>
          <w:rStyle w:val="VerbatimChar"/>
        </w:rPr>
        <w:t xml:space="preserve">mysql -u root -p addressbook &lt; /var/backup/addressbook.sql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Данные базы импортированы из SQL-файла.</w:t>
      </w:r>
    </w:p>
    <w:p>
      <w:pPr>
        <w:pStyle w:val="BodyText"/>
      </w:pPr>
      <w:r>
        <w:t xml:space="preserve">Выполнено восстановление базы данных из сжатой резервной копии с использованием</w:t>
      </w:r>
      <w:r>
        <w:t xml:space="preserve"> </w:t>
      </w:r>
      <w:r>
        <w:rPr>
          <w:rStyle w:val="VerbatimChar"/>
        </w:rPr>
        <w:t xml:space="preserve">zcat</w:t>
      </w:r>
      <w:r>
        <w:t xml:space="preserve">:</w:t>
      </w:r>
      <w:r>
        <w:t xml:space="preserve"> </w:t>
      </w:r>
      <w:r>
        <w:rPr>
          <w:rStyle w:val="VerbatimChar"/>
        </w:rPr>
        <w:t xml:space="preserve">zcat /var/backup/addressbook.sql.gz | mysql -u root -p addressbook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18</w:t>
        </w:r>
      </w:hyperlink>
      <w:r>
        <w:t xml:space="preserve">). Архив предварительно распакован в поток вывода и передан в клиент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, что подтверждает корректность процедуры восстановления.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16"/>
          <w:p>
            <w:pPr>
              <w:pStyle w:val="Compact"/>
              <w:jc w:val="center"/>
            </w:pPr>
            <w:r>
              <w:drawing>
                <wp:inline>
                  <wp:extent cx="3733800" cy="1362851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62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резервного копирования</w:t>
            </w:r>
          </w:p>
          <w:bookmarkEnd w:id="94"/>
        </w:tc>
      </w:tr>
    </w:tbl>
    <w:bookmarkEnd w:id="95"/>
    <w:bookmarkStart w:id="108" w:name="Xd636270ea8e9bb71f498bde6a96fb3a56434bd8"/>
    <w:p>
      <w:pPr>
        <w:pStyle w:val="Heading2"/>
      </w:pPr>
      <w:r>
        <w:t xml:space="preserve">2.5 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. Создан каталог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со структурой подкаталогов</w:t>
      </w:r>
      <w:r>
        <w:t xml:space="preserve"> </w:t>
      </w:r>
      <w:r>
        <w:rPr>
          <w:rStyle w:val="VerbatimChar"/>
        </w:rPr>
        <w:t xml:space="preserve">etc/my.cnf.d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var/backup</w:t>
      </w:r>
      <w:r>
        <w:t xml:space="preserve">. В созданные каталоги скопированы файл конфигурации</w:t>
      </w:r>
      <w:r>
        <w:t xml:space="preserve"> </w:t>
      </w:r>
      <w:r>
        <w:rPr>
          <w:rStyle w:val="VerbatimChar"/>
        </w:rPr>
        <w:t xml:space="preserve">utf8.cnf</w:t>
      </w:r>
      <w:r>
        <w:t xml:space="preserve"> </w:t>
      </w:r>
      <w:r>
        <w:t xml:space="preserve">и резервные копии базы данных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9" w:name="fig-17"/>
          <w:p>
            <w:pPr>
              <w:pStyle w:val="Compact"/>
              <w:jc w:val="center"/>
            </w:pPr>
            <w:r>
              <w:drawing>
                <wp:inline>
                  <wp:extent cx="3733800" cy="985062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850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Создание каталогов mysql и копирование конфигурации и резервных копий</w:t>
            </w:r>
          </w:p>
          <w:bookmarkEnd w:id="99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mysql.sh</w:t>
      </w:r>
      <w:r>
        <w:t xml:space="preserve">, которому назначены права на выполнение. В файл добавлен скрипт автоматической установки и настройки MariaDB (</w:t>
      </w:r>
      <w:hyperlink w:anchor="fig-18">
        <w:r>
          <w:rPr>
            <w:rStyle w:val="Hyperlink"/>
          </w:rPr>
          <w:t xml:space="preserve">рис. 20</w:t>
        </w:r>
      </w:hyperlink>
      <w:r>
        <w:t xml:space="preserve">). Скрипт выполняет установку пакетов</w:t>
      </w:r>
      <w:r>
        <w:t xml:space="preserve"> </w:t>
      </w:r>
      <w:r>
        <w:rPr>
          <w:rStyle w:val="VerbatimChar"/>
        </w:rPr>
        <w:t xml:space="preserve">mariadb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mariadb-server</w:t>
      </w:r>
      <w:r>
        <w:t xml:space="preserve">, копирование конфигурационных файлов, создание каталога</w:t>
      </w:r>
      <w:r>
        <w:t xml:space="preserve"> </w:t>
      </w:r>
      <w:r>
        <w:rPr>
          <w:rStyle w:val="VerbatimChar"/>
        </w:rPr>
        <w:t xml:space="preserve">/var/backup</w:t>
      </w:r>
      <w:r>
        <w:t xml:space="preserve">, запуск и включение службы</w:t>
      </w:r>
      <w:r>
        <w:t xml:space="preserve"> </w:t>
      </w:r>
      <w:r>
        <w:rPr>
          <w:rStyle w:val="VerbatimChar"/>
        </w:rPr>
        <w:t xml:space="preserve">mariadb</w:t>
      </w:r>
      <w:r>
        <w:t xml:space="preserve">, выполнение</w:t>
      </w:r>
      <w:r>
        <w:t xml:space="preserve"> </w:t>
      </w:r>
      <w:r>
        <w:rPr>
          <w:rStyle w:val="VerbatimChar"/>
        </w:rPr>
        <w:t xml:space="preserve">mysql_secure_installation</w:t>
      </w:r>
      <w:r>
        <w:t xml:space="preserve"> </w:t>
      </w:r>
      <w:r>
        <w:t xml:space="preserve">в неинтерактивном режиме, создание базы данных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 </w:t>
      </w:r>
      <w:r>
        <w:t xml:space="preserve">и восстановление данных из резервной копии.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3" w:name="fig-18"/>
          <w:p>
            <w:pPr>
              <w:pStyle w:val="Compact"/>
              <w:jc w:val="center"/>
            </w:pPr>
            <w:r>
              <w:drawing>
                <wp:inline>
                  <wp:extent cx="3733800" cy="2971212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712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Содержимое скрипта mysql.sh для автоматической настройки MariaDB</w:t>
            </w:r>
          </w:p>
          <w:bookmarkEnd w:id="103"/>
        </w:tc>
      </w:tr>
    </w:tbl>
    <w:p>
      <w:pPr>
        <w:pStyle w:val="BodyText"/>
      </w:pPr>
      <w:r>
        <w:t xml:space="preserve">В конфигурационный файл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добавлена секция провижининга для сервера, обеспечивающая автоматическое выполнение скрипта</w:t>
      </w:r>
      <w:r>
        <w:t xml:space="preserve"> </w:t>
      </w:r>
      <w:r>
        <w:rPr>
          <w:rStyle w:val="VerbatimChar"/>
        </w:rPr>
        <w:t xml:space="preserve">mysql.sh</w:t>
      </w:r>
      <w:r>
        <w:t xml:space="preserve"> </w:t>
      </w:r>
      <w:r>
        <w:t xml:space="preserve">при запуске виртуальной машины (</w:t>
      </w:r>
      <w:hyperlink w:anchor="fig-19">
        <w:r>
          <w:rPr>
            <w:rStyle w:val="Hyperlink"/>
          </w:rPr>
          <w:t xml:space="preserve">рис. 21</w:t>
        </w:r>
      </w:hyperlink>
      <w:r>
        <w:t xml:space="preserve">). Запись использует тип</w:t>
      </w:r>
      <w:r>
        <w:t xml:space="preserve"> </w:t>
      </w:r>
      <w:r>
        <w:rPr>
          <w:rStyle w:val="VerbatimChar"/>
        </w:rPr>
        <w:t xml:space="preserve">shell</w:t>
      </w:r>
      <w:r>
        <w:t xml:space="preserve">, параметр</w:t>
      </w:r>
      <w:r>
        <w:t xml:space="preserve"> </w:t>
      </w:r>
      <w:r>
        <w:rPr>
          <w:rStyle w:val="VerbatimChar"/>
        </w:rPr>
        <w:t xml:space="preserve">preserve_order: true</w:t>
      </w:r>
      <w:r>
        <w:t xml:space="preserve"> </w:t>
      </w:r>
      <w:r>
        <w:t xml:space="preserve">и путь к скрипту</w:t>
      </w:r>
      <w:r>
        <w:t xml:space="preserve"> </w:t>
      </w:r>
      <w:r>
        <w:rPr>
          <w:rStyle w:val="VerbatimChar"/>
        </w:rPr>
        <w:t xml:space="preserve">provision/server/mysql.sh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19"/>
          <w:p>
            <w:pPr>
              <w:pStyle w:val="Compact"/>
              <w:jc w:val="center"/>
            </w:pPr>
            <w:r>
              <w:drawing>
                <wp:inline>
                  <wp:extent cx="3733800" cy="913068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13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Добавление конфигурации server mysql в Vagrantfile</w:t>
            </w:r>
          </w:p>
          <w:bookmarkEnd w:id="107"/>
        </w:tc>
      </w:tr>
    </w:tbl>
    <w:bookmarkEnd w:id="108"/>
    <w:bookmarkEnd w:id="109"/>
    <w:bookmarkStart w:id="110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установка и базовая настройка сервера баз данных MariaDB 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. Проверена корректность запуска службы и прослушивания стандартного порта 3306.</w:t>
      </w:r>
    </w:p>
    <w:p>
      <w:pPr>
        <w:pStyle w:val="BodyText"/>
      </w:pPr>
      <w:r>
        <w:t xml:space="preserve">Произведена настройка параметров безопасности с использованием</w:t>
      </w:r>
      <w:r>
        <w:t xml:space="preserve"> </w:t>
      </w:r>
      <w:r>
        <w:rPr>
          <w:rStyle w:val="VerbatimChar"/>
        </w:rPr>
        <w:t xml:space="preserve">mysql_secure_installation</w:t>
      </w:r>
      <w:r>
        <w:t xml:space="preserve">: установлен пароль пользователя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СУБД, удалены анонимные пользователи, запрещён удалённый доступ администратора и удалена тестовая база данных.</w:t>
      </w:r>
    </w:p>
    <w:p>
      <w:pPr>
        <w:pStyle w:val="BodyText"/>
      </w:pPr>
      <w:r>
        <w:t xml:space="preserve">Настроена кодировка</w:t>
      </w:r>
      <w:r>
        <w:t xml:space="preserve"> </w:t>
      </w:r>
      <w:r>
        <w:rPr>
          <w:rStyle w:val="VerbatimChar"/>
        </w:rPr>
        <w:t xml:space="preserve">utf8</w:t>
      </w:r>
      <w:r>
        <w:t xml:space="preserve"> </w:t>
      </w:r>
      <w:r>
        <w:t xml:space="preserve">на уровне клиента и сервера путём изменения конфигурационных файлов и перезапуска службы. Корректность применения параметров подтверждена через команду</w:t>
      </w:r>
      <w:r>
        <w:t xml:space="preserve"> </w:t>
      </w:r>
      <w:r>
        <w:rPr>
          <w:rStyle w:val="VerbatimChar"/>
        </w:rPr>
        <w:t xml:space="preserve">status</w:t>
      </w:r>
      <w:r>
        <w:t xml:space="preserve">.</w:t>
      </w:r>
    </w:p>
    <w:p>
      <w:pPr>
        <w:pStyle w:val="BodyText"/>
      </w:pPr>
      <w:r>
        <w:t xml:space="preserve">Создана база данных</w:t>
      </w:r>
      <w:r>
        <w:t xml:space="preserve"> </w:t>
      </w:r>
      <w:r>
        <w:rPr>
          <w:rStyle w:val="VerbatimChar"/>
        </w:rPr>
        <w:t xml:space="preserve">addressbook</w:t>
      </w:r>
      <w:r>
        <w:t xml:space="preserve">, таблица</w:t>
      </w:r>
      <w:r>
        <w:t xml:space="preserve"> </w:t>
      </w:r>
      <w:r>
        <w:rPr>
          <w:rStyle w:val="VerbatimChar"/>
        </w:rPr>
        <w:t xml:space="preserve">city</w:t>
      </w:r>
      <w:r>
        <w:t xml:space="preserve">, добавлены тестовые записи и проверена их выборка SQL-запросом. Настроен пользователь с ограниченными правами доступа к базе данных.</w:t>
      </w:r>
    </w:p>
    <w:p>
      <w:pPr>
        <w:pStyle w:val="BodyText"/>
      </w:pPr>
      <w:r>
        <w:t xml:space="preserve">Освоены процедуры резервного копирования и восстановления базы данных с использованием</w:t>
      </w:r>
      <w:r>
        <w:t xml:space="preserve"> </w:t>
      </w:r>
      <w:r>
        <w:rPr>
          <w:rStyle w:val="VerbatimChar"/>
        </w:rPr>
        <w:t xml:space="preserve">mysqldump</w:t>
      </w:r>
      <w:r>
        <w:t xml:space="preserve">, включая создание сжатых архивов.</w:t>
      </w:r>
    </w:p>
    <w:p>
      <w:pPr>
        <w:pStyle w:val="BodyText"/>
      </w:pPr>
      <w:r>
        <w:t xml:space="preserve">Автоматизирован процесс установки и настройки MariaDB посредством скрипта</w:t>
      </w:r>
      <w:r>
        <w:t xml:space="preserve"> </w:t>
      </w:r>
      <w:r>
        <w:rPr>
          <w:rStyle w:val="VerbatimChar"/>
        </w:rPr>
        <w:t xml:space="preserve">mysql.sh</w:t>
      </w:r>
      <w:r>
        <w:t xml:space="preserve">, подключённого к механизму provisioning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, что обеспечивает воспроизводимость конфигурации при повторном развёртывании виртуальной машины.</w:t>
      </w:r>
    </w:p>
    <w:bookmarkEnd w:id="110"/>
    <w:bookmarkStart w:id="111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Какая команда отвечает за настройки безопасности в MariaDB?</w:t>
      </w:r>
    </w:p>
    <w:p>
      <w:pPr>
        <w:pStyle w:val="Compact"/>
        <w:numPr>
          <w:ilvl w:val="0"/>
          <w:numId w:val="1002"/>
        </w:numPr>
      </w:pPr>
      <w:r>
        <w:t xml:space="preserve">Настройки безопасности в MariaDB обычно управляются с помощью команды mysql_secure_installation. Эта команда выполняет несколько шагов, включая установку пароля для пользователя root, удаление анонимных учетных записей, отключение удаленного входа для пользователя root и удаление тестовых баз данных.</w:t>
      </w:r>
    </w:p>
    <w:p>
      <w:pPr>
        <w:pStyle w:val="Compact"/>
        <w:numPr>
          <w:ilvl w:val="0"/>
          <w:numId w:val="1003"/>
        </w:numPr>
      </w:pPr>
      <w:r>
        <w:t xml:space="preserve">Как настроить MariaDB для доступа через сеть?</w:t>
      </w:r>
    </w:p>
    <w:p>
      <w:pPr>
        <w:pStyle w:val="Compact"/>
        <w:numPr>
          <w:ilvl w:val="0"/>
          <w:numId w:val="1004"/>
        </w:numPr>
      </w:pPr>
      <w:r>
        <w:t xml:space="preserve">Для настройки MariaDB для доступа через сеть, вы можете отредактировать файл конфигурации MariaDB (обычно называемый my.cnf) и убедиться, что параметр bind-address установлен на IP-адрес, доступный в вашей сети. Также, убедитесь, что пользователь имеет права доступа извне, например, с использованием команды GRANT.</w:t>
      </w:r>
    </w:p>
    <w:p>
      <w:pPr>
        <w:pStyle w:val="Compact"/>
        <w:numPr>
          <w:ilvl w:val="0"/>
          <w:numId w:val="1005"/>
        </w:numPr>
      </w:pPr>
      <w:r>
        <w:t xml:space="preserve">Какая команда позволяет получить обзор доступных баз данных после входа в среду оболочки MariaDB?</w:t>
      </w:r>
    </w:p>
    <w:p>
      <w:pPr>
        <w:pStyle w:val="Compact"/>
        <w:numPr>
          <w:ilvl w:val="0"/>
          <w:numId w:val="1006"/>
        </w:numPr>
      </w:pPr>
      <w:r>
        <w:t xml:space="preserve">SHOW DATABASES;</w:t>
      </w:r>
    </w:p>
    <w:p>
      <w:pPr>
        <w:pStyle w:val="Compact"/>
        <w:numPr>
          <w:ilvl w:val="0"/>
          <w:numId w:val="1007"/>
        </w:numPr>
      </w:pPr>
      <w:r>
        <w:t xml:space="preserve">Какая команда позволяет узнать, какие таблицы доступны в базе</w:t>
      </w:r>
      <w:r>
        <w:t xml:space="preserve"> </w:t>
      </w:r>
      <w:r>
        <w:t xml:space="preserve">данных?</w:t>
      </w:r>
    </w:p>
    <w:p>
      <w:pPr>
        <w:pStyle w:val="Compact"/>
        <w:numPr>
          <w:ilvl w:val="0"/>
          <w:numId w:val="1008"/>
        </w:numPr>
      </w:pPr>
      <w:r>
        <w:t xml:space="preserve">SHOW TABLES;</w:t>
      </w:r>
    </w:p>
    <w:p>
      <w:pPr>
        <w:pStyle w:val="Compact"/>
        <w:numPr>
          <w:ilvl w:val="0"/>
          <w:numId w:val="1009"/>
        </w:numPr>
      </w:pPr>
      <w:r>
        <w:t xml:space="preserve">Какая команда позволяет узнать, какие поля доступны в таблице? -</w:t>
      </w:r>
    </w:p>
    <w:p>
      <w:pPr>
        <w:pStyle w:val="Compact"/>
        <w:numPr>
          <w:ilvl w:val="0"/>
          <w:numId w:val="1010"/>
        </w:numPr>
      </w:pPr>
      <w:r>
        <w:t xml:space="preserve">DESCRIBE table_name;</w:t>
      </w:r>
    </w:p>
    <w:p>
      <w:pPr>
        <w:pStyle w:val="Compact"/>
        <w:numPr>
          <w:ilvl w:val="0"/>
          <w:numId w:val="1011"/>
        </w:numPr>
      </w:pPr>
      <w:r>
        <w:t xml:space="preserve">Какая команда позволяет узнать, какие записи доступны в таблице?</w:t>
      </w:r>
    </w:p>
    <w:p>
      <w:pPr>
        <w:pStyle w:val="Compact"/>
        <w:numPr>
          <w:ilvl w:val="0"/>
          <w:numId w:val="1012"/>
        </w:numPr>
      </w:pPr>
      <w:r>
        <w:t xml:space="preserve">SELECT * FROM table_name;</w:t>
      </w:r>
    </w:p>
    <w:p>
      <w:pPr>
        <w:pStyle w:val="Compact"/>
        <w:numPr>
          <w:ilvl w:val="0"/>
          <w:numId w:val="1013"/>
        </w:numPr>
      </w:pPr>
      <w:r>
        <w:t xml:space="preserve">Как удалить запись из таблицы?</w:t>
      </w:r>
    </w:p>
    <w:p>
      <w:pPr>
        <w:pStyle w:val="Compact"/>
        <w:numPr>
          <w:ilvl w:val="0"/>
          <w:numId w:val="1014"/>
        </w:numPr>
      </w:pPr>
      <w:r>
        <w:t xml:space="preserve">DELETE FROM table_name WHERE condition;, где condition - условие, определяющее, какие записи следует удалить.</w:t>
      </w:r>
    </w:p>
    <w:p>
      <w:pPr>
        <w:pStyle w:val="Compact"/>
        <w:numPr>
          <w:ilvl w:val="0"/>
          <w:numId w:val="1015"/>
        </w:numPr>
      </w:pPr>
      <w:r>
        <w:t xml:space="preserve">Где расположены файлы конфигурации MariaDB? Что можно настроить с их помощью?</w:t>
      </w:r>
    </w:p>
    <w:p>
      <w:pPr>
        <w:pStyle w:val="Compact"/>
        <w:numPr>
          <w:ilvl w:val="0"/>
          <w:numId w:val="1016"/>
        </w:numPr>
      </w:pPr>
      <w:r>
        <w:t xml:space="preserve">Файлы конфигурации MariaDB обычно располагаются в различных местах в зависимости от системы, но основной файл - my.cnf. Он может быть в /etc/my.cnf, /etc/mysql/my.cnf или /usr/etc/my.cnf. С помощью этих файлов можно настроить различные параметры, такие как порт, пути к файлам данных, параметры безопасности и другие.</w:t>
      </w:r>
    </w:p>
    <w:p>
      <w:pPr>
        <w:pStyle w:val="Compact"/>
        <w:numPr>
          <w:ilvl w:val="0"/>
          <w:numId w:val="1017"/>
        </w:numPr>
      </w:pPr>
      <w:r>
        <w:t xml:space="preserve">Где располагаются файлы с базами данных MariaDB?</w:t>
      </w:r>
    </w:p>
    <w:p>
      <w:pPr>
        <w:pStyle w:val="Compact"/>
        <w:numPr>
          <w:ilvl w:val="0"/>
          <w:numId w:val="1018"/>
        </w:numPr>
      </w:pPr>
      <w:r>
        <w:t xml:space="preserve">Файлы с базами данных MariaDB располагаются в директории данных. Обычно это /var/lib/mysql/ на Linux-системах.</w:t>
      </w:r>
    </w:p>
    <w:p>
      <w:pPr>
        <w:pStyle w:val="Compact"/>
        <w:numPr>
          <w:ilvl w:val="0"/>
          <w:numId w:val="1019"/>
        </w:numPr>
      </w:pPr>
      <w:r>
        <w:t xml:space="preserve">Как сделать резервную копию базы данных и затем её восстановить?</w:t>
      </w:r>
    </w:p>
    <w:p>
      <w:pPr>
        <w:pStyle w:val="Compact"/>
        <w:numPr>
          <w:ilvl w:val="0"/>
          <w:numId w:val="1020"/>
        </w:numPr>
      </w:pPr>
      <w:r>
        <w:t xml:space="preserve">Для создания резервной копии базы данных используйте команду mysqldump. Например, mysqldump -u username -p dbname &gt; backup.sql. Для восстановления базы данных из резервной копии используйте команду mysql -u username -p dbname &lt; backup.sql.</w:t>
      </w:r>
    </w:p>
    <w:bookmarkEnd w:id="11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1"/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1"/>
  </w:num>
  <w:num w:numId="101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6">
    <w:abstractNumId w:val="991"/>
  </w:num>
  <w:num w:numId="101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8">
    <w:abstractNumId w:val="991"/>
  </w:num>
  <w:num w:numId="101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25" Target="media/rId25.png" /><Relationship Type="http://schemas.openxmlformats.org/officeDocument/2006/relationships/image" Id="rId36" Target="media/rId36.png" /><Relationship Type="http://schemas.openxmlformats.org/officeDocument/2006/relationships/image" Id="rId32" Target="media/rId32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Ибрахим Мохсейн Алькамаль</dc:creator>
  <dc:language>ru-RU</dc:language>
  <cp:keywords/>
  <dcterms:created xsi:type="dcterms:W3CDTF">2026-02-13T16:44:39Z</dcterms:created>
  <dcterms:modified xsi:type="dcterms:W3CDTF">2026-02-13T16:44:39Z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